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339" w:rsidRDefault="00A26339" w:rsidP="00A26339">
      <w:r>
        <w:t>Промышленное производство2). В январе-июне 2024 года отгружено товаров собственного производства, выполнено работ и услуг собственными силами организациями вида экономической деятельности «Обрабатывающие производства» на 75,6% больше, чем</w:t>
      </w:r>
    </w:p>
    <w:p w:rsidR="00A26339" w:rsidRDefault="00A26339" w:rsidP="00A26339">
      <w:r>
        <w:t>в январе-июне 2023 года, видов экономической деятельности «Обеспечение электрической энергией, газом и паром; кондиционирование воздуха», «Добыча полезных ископаемых» – на 19,2% и на 8,9% соответственно.</w:t>
      </w:r>
    </w:p>
    <w:p w:rsidR="00A26339" w:rsidRDefault="00A26339" w:rsidP="00A26339"/>
    <w:p w:rsidR="00A26339" w:rsidRDefault="00A26339" w:rsidP="00A26339">
      <w:r>
        <w:t>Уровень жизни населения. Среднемесячная номинальная начисленная заработная плата работников организаций за январь-июнь 2024 года составила 52099,3 рубля, что на 28,4% больше, чем за январь-июнь 2023 года, у работников организаций: обрабатывающих производств – 58694,4 рубля (139,1% к уровню января-июня 2023 года), обеспечения электрической энергией, газом и паром; кондиционирования воздуха – 50375,9 рубля (126,1%), деятельности в области здравоохранения и социальных услуг – 49270,3 рубля (114,8%), транспортировки и хранения – 48459,5 рубля (114,3%), государственного управления и обеспечения военной безопасности; социального обеспечения – 48268,5 рубля (116,7%), деятельности в области культуры, спорта, организации досуга и развлечений – 45831,5 рубля (125,4%), торговли оптовой и розничной; ремонта автотранспортных средств и мотоциклов – 44091,9 рубля (111,2%), образования – 43970,3 рубля (120,8%), деятельности в области информации и связи – 32059,5 рубля (113,7%).</w:t>
      </w:r>
    </w:p>
    <w:p w:rsidR="00A26339" w:rsidRDefault="00A26339" w:rsidP="00A26339"/>
    <w:p w:rsidR="00A26339" w:rsidRDefault="00A26339" w:rsidP="00A26339">
      <w:r>
        <w:t>На 1 июля 2024 года просроченная задолженность по заработной плате в организациях Усть-Катавского городского округа отсутствовала.</w:t>
      </w:r>
    </w:p>
    <w:p w:rsidR="00A26339" w:rsidRDefault="00A26339" w:rsidP="00A26339"/>
    <w:p w:rsidR="00A26339" w:rsidRDefault="00A26339" w:rsidP="00A26339">
      <w:r>
        <w:t>Занятость и безработица. Среднесписочная численность работников организаций (без внешних совместителей) за январь-июнь 2024 года составила 6042 человека, что на 0,4% больше, чем за январь-июнь 2023 года, из них в организациях: обрабатывающих производств – 2298 человек (108,9% к уровню января-июня 2023 года), образования – 907 человек (102,4%), транспортировки и хранения – 577 человек (93,5%), государственного управления и обеспечения военной безопасности; социального обеспечения – 542 человека (98,4%), деятельности в области здравоохранения и социальных услуг - 534 человека (98,5%), обеспечения электрической энергией, газом и паром; кондиционирования воздуха  – 318 человек (95,2%), торговли оптовой и розничной; ремонта автотранспортных средств и мотоциклов – 193 человека (104,3%), деятельности в области культуры, спорта, организации досуга и развлечений – 99 человек (70,2%), деятельности в области информации и связи – 14 человек (107,7%).</w:t>
      </w:r>
    </w:p>
    <w:p w:rsidR="00A26339" w:rsidRDefault="00A26339" w:rsidP="00A26339"/>
    <w:p w:rsidR="00A26339" w:rsidRDefault="00A26339" w:rsidP="00A26339">
      <w:r>
        <w:t>Численность не занятых трудовой деятельностью граждан, состоящих на учете</w:t>
      </w:r>
    </w:p>
    <w:p w:rsidR="00A26339" w:rsidRDefault="00A26339" w:rsidP="00A26339">
      <w:r>
        <w:t xml:space="preserve">в государственных учреждениях службы занятости населения Усть-Катавского городского округа, на конец июня 2024 года составила 146 человек, из них признано безработными 130 человек (89,0%). </w:t>
      </w:r>
    </w:p>
    <w:p w:rsidR="00A26339" w:rsidRDefault="00A26339" w:rsidP="00A26339"/>
    <w:p w:rsidR="009A0926" w:rsidRDefault="009A0926" w:rsidP="00A26339">
      <w:bookmarkStart w:id="0" w:name="_GoBack"/>
      <w:bookmarkEnd w:id="0"/>
    </w:p>
    <w:sectPr w:rsidR="009A0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39"/>
    <w:rsid w:val="009A0926"/>
    <w:rsid w:val="00A2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3F69D-0A25-434F-8612-61C38188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Александровна</dc:creator>
  <cp:keywords/>
  <dc:description/>
  <cp:lastModifiedBy>Чернова Елена Александровна</cp:lastModifiedBy>
  <cp:revision>1</cp:revision>
  <dcterms:created xsi:type="dcterms:W3CDTF">2025-01-14T10:46:00Z</dcterms:created>
  <dcterms:modified xsi:type="dcterms:W3CDTF">2025-01-14T10:47:00Z</dcterms:modified>
</cp:coreProperties>
</file>